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</w:rPr>
        <w:t>ҚАЗАҚСТАН РЕСПУБЛИКАСЫ МӘДЕНИЕТ ЖӘНЕ АҚПАРАТ МИНИСТРЛІГІ</w:t>
      </w:r>
    </w:p>
    <w:p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</w:rPr>
        <w:t>ҚҰРМАНҒАЗЫ АТЫНДАҒЫ ҚАЗАҚ ҰЛТТЫҚ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sz w:val="24"/>
          <w:szCs w:val="24"/>
        </w:rPr>
        <w:t>ОНСЕРВАТОРИЯСЫ</w:t>
      </w:r>
    </w:p>
    <w:p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МУЗЫКАЛЫҚ БІЛІМ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БЕРУ </w:t>
      </w:r>
      <w:r>
        <w:rPr>
          <w:rFonts w:hint="default" w:ascii="Times New Roman" w:hAnsi="Times New Roman"/>
          <w:b/>
          <w:sz w:val="24"/>
          <w:szCs w:val="24"/>
          <w:lang w:val="kk-KZ"/>
        </w:rPr>
        <w:t>ЖӘНЕ ПСИХОЛОГИЯ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 КАФЕДРАСЫ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/>
          <w:b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>ЕРЕЖЕ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color w:val="0A0A0A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b/>
          <w:color w:val="0A0A0A"/>
          <w:sz w:val="24"/>
          <w:szCs w:val="24"/>
        </w:rPr>
        <w:t>6В01406-Музыкалық білім</w:t>
      </w:r>
      <w:r>
        <w:rPr>
          <w:rFonts w:hint="default" w:ascii="Times New Roman" w:hAnsi="Times New Roman"/>
          <w:b/>
          <w:color w:val="0A0A0A"/>
          <w:sz w:val="24"/>
          <w:szCs w:val="24"/>
          <w:lang w:val="ru-RU"/>
        </w:rPr>
        <w:t xml:space="preserve"> беру»</w:t>
      </w:r>
      <w:r>
        <w:rPr>
          <w:rFonts w:hint="default" w:ascii="Times New Roman" w:hAnsi="Times New Roman"/>
          <w:b/>
          <w:color w:val="0A0A0A"/>
          <w:sz w:val="24"/>
          <w:szCs w:val="24"/>
        </w:rPr>
        <w:t xml:space="preserve"> мамандығы бойынша 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color w:val="0A0A0A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b/>
          <w:color w:val="0A0A0A"/>
          <w:sz w:val="24"/>
          <w:szCs w:val="24"/>
        </w:rPr>
        <w:t>Музыканы оқыту әдістемесі</w:t>
      </w:r>
      <w:r>
        <w:rPr>
          <w:rFonts w:hint="default" w:ascii="Times New Roman" w:hAnsi="Times New Roman"/>
          <w:b/>
          <w:color w:val="0A0A0A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b/>
          <w:color w:val="0A0A0A"/>
          <w:sz w:val="24"/>
          <w:szCs w:val="24"/>
        </w:rPr>
        <w:t xml:space="preserve"> пәні бойынша ҚР </w:t>
      </w:r>
      <w:r>
        <w:rPr>
          <w:rFonts w:hint="default" w:ascii="Times New Roman" w:hAnsi="Times New Roman"/>
          <w:b/>
          <w:color w:val="0A0A0A"/>
          <w:sz w:val="24"/>
          <w:szCs w:val="24"/>
          <w:lang w:val="kk-KZ"/>
        </w:rPr>
        <w:t>ҒжЖБ</w:t>
      </w:r>
      <w:r>
        <w:rPr>
          <w:rFonts w:hint="default" w:ascii="Times New Roman" w:hAnsi="Times New Roman"/>
          <w:b/>
          <w:color w:val="0A0A0A"/>
          <w:sz w:val="24"/>
          <w:szCs w:val="24"/>
        </w:rPr>
        <w:t xml:space="preserve">М 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 xml:space="preserve">XVI Республикалық пәндік студенттік олимпиадасы, 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>оның ішінде екі номинация:</w:t>
      </w:r>
      <w:r>
        <w:rPr>
          <w:rFonts w:hint="default" w:ascii="Times New Roman" w:hAnsi="Times New Roman"/>
          <w:b/>
          <w:color w:val="0A0A0A"/>
          <w:sz w:val="24"/>
          <w:szCs w:val="24"/>
          <w:lang w:val="kk-KZ"/>
        </w:rPr>
        <w:t xml:space="preserve"> 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A0A0A"/>
          <w:sz w:val="24"/>
          <w:szCs w:val="24"/>
          <w:lang w:val="ru-RU"/>
        </w:rPr>
      </w:pPr>
      <w:r>
        <w:rPr>
          <w:rFonts w:hint="default" w:ascii="Times New Roman" w:hAnsi="Times New Roman"/>
          <w:b/>
          <w:color w:val="0A0A0A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b/>
          <w:color w:val="0A0A0A"/>
          <w:sz w:val="24"/>
          <w:szCs w:val="24"/>
        </w:rPr>
        <w:t>Музыканы оқыту әдістемесі</w:t>
      </w:r>
      <w:r>
        <w:rPr>
          <w:rFonts w:hint="default" w:ascii="Times New Roman" w:hAnsi="Times New Roman"/>
          <w:b/>
          <w:color w:val="0A0A0A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b/>
          <w:color w:val="0A0A0A"/>
          <w:sz w:val="24"/>
          <w:szCs w:val="24"/>
        </w:rPr>
        <w:t>,</w:t>
      </w:r>
      <w:r>
        <w:rPr>
          <w:rFonts w:hint="default" w:ascii="Times New Roman" w:hAnsi="Times New Roman"/>
          <w:b/>
          <w:color w:val="0A0A0A"/>
          <w:sz w:val="24"/>
          <w:szCs w:val="24"/>
          <w:lang w:val="ru-RU"/>
        </w:rPr>
        <w:t xml:space="preserve"> «</w:t>
      </w:r>
      <w:r>
        <w:rPr>
          <w:rFonts w:hint="default" w:ascii="Times New Roman" w:hAnsi="Times New Roman"/>
          <w:b/>
          <w:color w:val="0A0A0A"/>
          <w:sz w:val="24"/>
          <w:szCs w:val="24"/>
        </w:rPr>
        <w:t>музыкалық ағарту</w:t>
      </w:r>
      <w:r>
        <w:rPr>
          <w:rFonts w:hint="default" w:ascii="Times New Roman" w:hAnsi="Times New Roman"/>
          <w:b/>
          <w:color w:val="0A0A0A"/>
          <w:sz w:val="24"/>
          <w:szCs w:val="24"/>
          <w:lang w:val="ru-RU"/>
        </w:rPr>
        <w:t>»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</w:rPr>
      </w:pPr>
      <w:r>
        <w:rPr>
          <w:rFonts w:hint="default" w:ascii="Times New Roman" w:hAnsi="Times New Roman"/>
          <w:color w:val="0A0A0A"/>
          <w:sz w:val="24"/>
          <w:szCs w:val="24"/>
        </w:rPr>
        <w:t>Өтетін күні: 01-02 сәуір 2024 ж.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lang w:val="kk-KZ"/>
        </w:rPr>
      </w:pPr>
    </w:p>
    <w:p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/>
          <w:color w:val="0A0A0A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 w:val="0"/>
          <w:color w:val="0A0A0A"/>
          <w:sz w:val="24"/>
          <w:szCs w:val="24"/>
        </w:rPr>
        <w:t>Өтетін орны: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 xml:space="preserve"> Алматы қ., Құрманғазы атындағы Қазақ ұлттық консерваториясы,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 xml:space="preserve">Музыкалық білім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ru-RU"/>
        </w:rPr>
        <w:t xml:space="preserve">беру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және психология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кафедрасы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ru-RU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 xml:space="preserve">Ұйымдастырушылар: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 xml:space="preserve">Қазақстан Республикасы Ғылым және жоғары білім министрлігі,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Құрманғазы атындағы Қазақ ұлттық консерваториясы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 xml:space="preserve"> РММ,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 xml:space="preserve">Музыкалық білім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ru-RU"/>
        </w:rPr>
        <w:t xml:space="preserve">беру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және психология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 xml:space="preserve"> кафедрасы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8FAF9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 xml:space="preserve">Мақсаты: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кәсіби құзыреттілікті дамыту, Болашақ музыка мұғалімдерінің оқу-танымдық, музыкалық-ағартушылық, ғылыми-зерттеу қызметін ынталандыру, неғұрлым талантты және дарынды студенттерді іріктеу және қолдау, сондай-ақ музыкалық білім берудің отандық педагогикасының үздік дәстүрлерін сақтау, жастардың бойында патриоттық тәрбие мен Қазақстан Республикасының мәдени мұрасына қызығушылықты қалыптастыру.</w:t>
      </w:r>
      <w:r>
        <w:rPr>
          <w:rFonts w:ascii="Times New Roman" w:hAnsi="Times New Roman" w:cs="Times New Roman"/>
          <w:color w:val="0A0A0A"/>
          <w:sz w:val="24"/>
          <w:szCs w:val="24"/>
        </w:rPr>
        <w:br w:type="textWrapping"/>
      </w:r>
    </w:p>
    <w:p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 xml:space="preserve">Міндеттері: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Қазақстан Республикасында Музыкалық білім беруді жетілдіру және дамыту, Болашақ мамандардың шығармашылық қызметін ынталандыру.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8FAF9"/>
        </w:rPr>
      </w:pPr>
    </w:p>
    <w:p>
      <w:pPr>
        <w:pStyle w:val="13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2</w:t>
      </w: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 xml:space="preserve">024 жылдың 7 наурызына дейін (қоса алғанда) «Олимпиада» белгісімен қатысуға өтінімдерді </w:t>
      </w: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instrText xml:space="preserve"> HYPERLINK "mailto:moip2020@mail.ru" </w:instrText>
      </w: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fldChar w:fldCharType="separate"/>
      </w:r>
      <w:r>
        <w:rPr>
          <w:rStyle w:val="5"/>
          <w:rFonts w:hint="default" w:ascii="Times New Roman" w:hAnsi="Times New Roman"/>
          <w:b w:val="0"/>
          <w:bCs/>
          <w:sz w:val="24"/>
          <w:szCs w:val="24"/>
          <w:lang w:val="kk-KZ"/>
        </w:rPr>
        <w:t>moip2020@mail.ru</w:t>
      </w: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fldChar w:fldCharType="end"/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электрондық поштасына координатор Саманова Динара Бейсағанқызына жіберулеріңізді сұраймыз – моб. +7 747 541 64 15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Қатысу шарттары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/>
          <w:color w:val="0A0A0A"/>
          <w:sz w:val="24"/>
          <w:szCs w:val="24"/>
          <w:lang w:val="en-US"/>
        </w:rPr>
      </w:pPr>
      <w:r>
        <w:rPr>
          <w:rFonts w:hint="default" w:ascii="Times New Roman" w:hAnsi="Times New Roman"/>
          <w:color w:val="0A0A0A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6</w:t>
      </w:r>
      <w:r>
        <w:rPr>
          <w:rFonts w:hint="default" w:ascii="Times New Roman" w:hAnsi="Times New Roman"/>
          <w:color w:val="0A0A0A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01406-Музыкалық білім беру</w:t>
      </w:r>
      <w:r>
        <w:rPr>
          <w:rFonts w:hint="default" w:ascii="Times New Roman" w:hAnsi="Times New Roman"/>
          <w:color w:val="0A0A0A"/>
          <w:sz w:val="24"/>
          <w:szCs w:val="24"/>
          <w:lang w:val="ru-RU"/>
        </w:rPr>
        <w:t>»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 xml:space="preserve"> мамандығы бойынша ҚР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kk-KZ"/>
        </w:rPr>
        <w:t>ҒжЖБ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М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XVI - ші Республикалық пәндік студенттік олимпиадасы 2 кезеңде өткізіледі: ЖОО іші</w:t>
      </w:r>
      <w:r>
        <w:rPr>
          <w:rFonts w:hint="default" w:ascii="Times New Roman" w:hAnsi="Times New Roman"/>
          <w:color w:val="0A0A0A"/>
          <w:sz w:val="24"/>
          <w:szCs w:val="24"/>
          <w:lang w:val="ru-RU"/>
        </w:rPr>
        <w:t>л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ік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 xml:space="preserve"> - I кезең ҚР оқу орындарының базасында өткізіледі және Республикалық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-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ІІ кезең Құрманғазы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 xml:space="preserve"> ат. ҚҰК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базасында өткізіледі.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/>
          <w:color w:val="0A0A0A"/>
          <w:sz w:val="24"/>
          <w:szCs w:val="24"/>
          <w:lang w:val="en-US"/>
        </w:rPr>
      </w:pP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Республикалық конкурстық қазылар алқасының құрамын (төраға және қазылар алқасының мүшелері) алдын ала Құрманғазы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 xml:space="preserve"> ат. ҚҰК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ұйымдастыру комитеті айқындайды.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Құрамына Қазақстан Республикасының жетекші педагог-музыканттары, мәдениет және Музыкалық білім беру саласындағы мамандар кіреді.</w:t>
      </w:r>
    </w:p>
    <w:p>
      <w:pPr>
        <w:spacing w:after="0" w:line="240" w:lineRule="auto"/>
        <w:ind w:firstLine="708"/>
        <w:jc w:val="both"/>
        <w:rPr>
          <w:rFonts w:hint="default" w:ascii="Times New Roman" w:hAnsi="Times New Roman"/>
          <w:color w:val="0A0A0A"/>
          <w:sz w:val="24"/>
          <w:szCs w:val="24"/>
          <w:lang w:val="en-US"/>
        </w:rPr>
      </w:pP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 xml:space="preserve">ҚР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kk-KZ"/>
        </w:rPr>
        <w:t>ҒжЖБ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М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 xml:space="preserve"> Республикалық студенттік пәндік олимпиадасының талаптарына сәйкес қатысушы жеке құжаттарын (Портфолио)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instrText xml:space="preserve"> HYPERLINK "mailto:moip2020@mail.ru" </w:instrTex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  <w:lang w:val="en-US"/>
        </w:rPr>
        <w:t>moip2020@mail.ru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 xml:space="preserve"> 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электронды поштасына жібереді.</w:t>
      </w:r>
    </w:p>
    <w:p>
      <w:pPr>
        <w:numPr>
          <w:ilvl w:val="0"/>
          <w:numId w:val="1"/>
        </w:num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hint="default" w:ascii="Times New Roman" w:hAnsi="Times New Roman"/>
          <w:b/>
          <w:bCs/>
          <w:color w:val="0A0A0A"/>
          <w:sz w:val="24"/>
          <w:szCs w:val="24"/>
          <w:lang w:val="en-US"/>
        </w:rPr>
        <w:t>«Музыканы оқыту әдістемесі» номинациясына қатысушылар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 xml:space="preserve"> – 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ҚР ЖОО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 xml:space="preserve"> 3 және 4 курс студенттері (2 студенттен көп емес)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instrText xml:space="preserve"> HYPERLINK "mailto:moip2020@mail.ru" </w:instrTex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  <w:lang w:val="en-US"/>
        </w:rPr>
        <w:t>moip2020@mail.ru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электрондық поштасы арқылы электрондық Портфолио және қағаз нұсқасын ұсынады. Портфолио 2024 жылғы 7 наурызға дейін тіркелген папкаға (келгеннен кейін) Құрманғазы атындағы ҚҰК Ұйымдастыру комитетіне, №105 «А» корпусына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келесі тәртіпте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 xml:space="preserve"> өткізеді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:</w:t>
      </w:r>
    </w:p>
    <w:p>
      <w:pPr>
        <w:numPr>
          <w:ilvl w:val="0"/>
          <w:numId w:val="0"/>
        </w:numPr>
        <w:spacing w:after="0" w:line="240" w:lineRule="auto"/>
        <w:jc w:val="both"/>
        <w:rPr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0"/>
          <w:tab w:val="left" w:pos="440"/>
          <w:tab w:val="clear" w:pos="420"/>
        </w:tabs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Өтініш (Өтінім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формасы </w:t>
      </w:r>
      <w:r>
        <w:rPr>
          <w:rFonts w:hint="default" w:ascii="Times New Roman" w:hAnsi="Times New Roman" w:cs="Times New Roman"/>
          <w:sz w:val="24"/>
          <w:szCs w:val="24"/>
        </w:rPr>
        <w:t>– 1-қосымша);</w:t>
      </w:r>
    </w:p>
    <w:p>
      <w:pPr>
        <w:numPr>
          <w:ilvl w:val="0"/>
          <w:numId w:val="2"/>
        </w:numPr>
        <w:tabs>
          <w:tab w:val="left" w:pos="0"/>
          <w:tab w:val="left" w:pos="440"/>
          <w:tab w:val="clear" w:pos="420"/>
        </w:tabs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Олимпиадаға қатысушыларды іріктеу –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ЖОО </w:t>
      </w:r>
      <w:r>
        <w:rPr>
          <w:rFonts w:hint="default" w:ascii="Times New Roman" w:hAnsi="Times New Roman" w:cs="Times New Roman"/>
          <w:sz w:val="24"/>
          <w:szCs w:val="24"/>
        </w:rPr>
        <w:t>ішілік кезеңнің қорытындысы туралы ректордың (проректордың) қолы қойылған хат;</w:t>
      </w:r>
    </w:p>
    <w:p>
      <w:pPr>
        <w:numPr>
          <w:ilvl w:val="0"/>
          <w:numId w:val="2"/>
        </w:numPr>
        <w:tabs>
          <w:tab w:val="left" w:pos="0"/>
          <w:tab w:val="left" w:pos="440"/>
          <w:tab w:val="clear" w:pos="420"/>
        </w:tabs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2024 жылғы Республикалық пәндік олимпиадаға студенттерді жіберу туралы университеттің Ғылыми кеңесінің хаттамасынан үзінді көшірме;</w:t>
      </w:r>
    </w:p>
    <w:p>
      <w:pPr>
        <w:numPr>
          <w:ilvl w:val="0"/>
          <w:numId w:val="2"/>
        </w:numPr>
        <w:tabs>
          <w:tab w:val="left" w:pos="0"/>
          <w:tab w:val="left" w:pos="440"/>
          <w:tab w:val="clear" w:pos="420"/>
        </w:tabs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Жеке куәлік;</w:t>
      </w:r>
    </w:p>
    <w:p>
      <w:pPr>
        <w:numPr>
          <w:ilvl w:val="0"/>
          <w:numId w:val="2"/>
        </w:numPr>
        <w:tabs>
          <w:tab w:val="left" w:pos="0"/>
          <w:tab w:val="left" w:pos="440"/>
          <w:tab w:val="clear" w:pos="420"/>
        </w:tabs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Транскрипт (2023/2024 оқу жылына), мөрі бар студенттік билет;</w:t>
      </w:r>
    </w:p>
    <w:p>
      <w:pPr>
        <w:numPr>
          <w:ilvl w:val="0"/>
          <w:numId w:val="2"/>
        </w:numPr>
        <w:tabs>
          <w:tab w:val="left" w:pos="0"/>
          <w:tab w:val="left" w:pos="440"/>
          <w:tab w:val="clear" w:pos="420"/>
        </w:tabs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3х4 фотосурет;</w:t>
      </w:r>
    </w:p>
    <w:p>
      <w:pPr>
        <w:numPr>
          <w:ilvl w:val="0"/>
          <w:numId w:val="2"/>
        </w:numPr>
        <w:tabs>
          <w:tab w:val="left" w:pos="0"/>
          <w:tab w:val="left" w:pos="440"/>
          <w:tab w:val="clear" w:pos="420"/>
        </w:tabs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Автордың тақырыптық музыкалық сабақ жоспарының презентациясы (электрондық нұсқа).</w:t>
      </w:r>
    </w:p>
    <w:p>
      <w:pPr>
        <w:numPr>
          <w:ilvl w:val="0"/>
          <w:numId w:val="2"/>
        </w:numPr>
        <w:tabs>
          <w:tab w:val="left" w:pos="0"/>
          <w:tab w:val="left" w:pos="440"/>
          <w:tab w:val="clear" w:pos="420"/>
        </w:tabs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Түйіндеме (жетістіктер туралы ақпаратты қамтиды).</w:t>
      </w:r>
    </w:p>
    <w:p>
      <w:pPr>
        <w:numPr>
          <w:ilvl w:val="0"/>
          <w:numId w:val="0"/>
        </w:numPr>
        <w:tabs>
          <w:tab w:val="left" w:pos="0"/>
          <w:tab w:val="left" w:pos="440"/>
        </w:tabs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Жұмыс тілдері – қатысушының таңдауы бойынша қазақ, орыс;</w:t>
      </w:r>
    </w:p>
    <w:p>
      <w:pPr>
        <w:numPr>
          <w:ilvl w:val="0"/>
          <w:numId w:val="0"/>
        </w:numPr>
        <w:tabs>
          <w:tab w:val="left" w:pos="0"/>
          <w:tab w:val="left" w:pos="440"/>
        </w:tabs>
        <w:spacing w:after="0" w:line="240" w:lineRule="auto"/>
        <w:ind w:lef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Сөйлеу</w:t>
      </w:r>
      <w:r>
        <w:rPr>
          <w:rFonts w:hint="default" w:ascii="Times New Roman" w:hAnsi="Times New Roman" w:cs="Times New Roman"/>
          <w:sz w:val="24"/>
          <w:szCs w:val="24"/>
        </w:rPr>
        <w:t xml:space="preserve"> уақыты 30 минуттан аспайды</w:t>
      </w:r>
    </w:p>
    <w:p>
      <w:pPr>
        <w:pStyle w:val="14"/>
        <w:ind w:left="40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firstLine="340" w:firstLineChars="142"/>
        <w:jc w:val="both"/>
        <w:textAlignment w:va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 xml:space="preserve">2. «Жалпы білім беретін мектептегі болашақ музыка мұғалімінің музыкалық-ағарту жұмысының формалары» міндетті тақырыбы аясында «Музыкалық ағарту» номинациясына қатысушылар – 1-4 курс студенттері (2 студенттен аспайды) </w:t>
      </w:r>
      <w:r>
        <w:rPr>
          <w:rFonts w:hint="default" w:ascii="Times New Roman" w:hAnsi="Times New Roman"/>
          <w:color w:val="0A0A0A"/>
          <w:sz w:val="24"/>
          <w:szCs w:val="24"/>
          <w:lang w:val="en-US"/>
        </w:rPr>
        <w:t>2024 жылғы 7 наурызға дейін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kk-KZ"/>
        </w:rPr>
        <w:t xml:space="preserve">ұсынады. Электрондық Портфолио: </w:t>
      </w:r>
      <w:r>
        <w:rPr>
          <w:rFonts w:hint="default" w:ascii="Times New Roman" w:hAnsi="Times New Roman"/>
          <w:sz w:val="24"/>
          <w:szCs w:val="24"/>
          <w:lang w:val="kk-KZ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kk-KZ"/>
        </w:rPr>
        <w:instrText xml:space="preserve"> HYPERLINK "mailto:moip2020@mail.ru" </w:instrText>
      </w:r>
      <w:r>
        <w:rPr>
          <w:rFonts w:hint="default" w:ascii="Times New Roman" w:hAnsi="Times New Roman"/>
          <w:sz w:val="24"/>
          <w:szCs w:val="24"/>
          <w:lang w:val="kk-KZ"/>
        </w:rPr>
        <w:fldChar w:fldCharType="separate"/>
      </w:r>
      <w:r>
        <w:rPr>
          <w:rStyle w:val="5"/>
          <w:rFonts w:hint="default" w:ascii="Times New Roman" w:hAnsi="Times New Roman"/>
          <w:sz w:val="24"/>
          <w:szCs w:val="24"/>
          <w:lang w:val="kk-KZ"/>
        </w:rPr>
        <w:t>moip2020@mail.ru</w:t>
      </w:r>
      <w:r>
        <w:rPr>
          <w:rFonts w:hint="default" w:ascii="Times New Roman" w:hAnsi="Times New Roman"/>
          <w:sz w:val="24"/>
          <w:szCs w:val="24"/>
          <w:lang w:val="kk-KZ"/>
        </w:rPr>
        <w:fldChar w:fldCharType="end"/>
      </w:r>
      <w:r>
        <w:rPr>
          <w:rFonts w:hint="default" w:ascii="Times New Roman" w:hAnsi="Times New Roman"/>
          <w:sz w:val="24"/>
          <w:szCs w:val="24"/>
          <w:lang w:val="kk-KZ"/>
        </w:rPr>
        <w:t xml:space="preserve"> электрондық поштасы және Портфолионың қағаз нұсқасы тіркелген папкадағы (келгеннен кейін) Құрманғазы атындағы ҚҰК Ұйымдастыру комитетіне, №105 «А» корпусы кабинетіне  келесі тәртіпте өткізеді:</w:t>
      </w:r>
    </w:p>
    <w:p>
      <w:pPr>
        <w:pStyle w:val="14"/>
        <w:numPr>
          <w:ilvl w:val="0"/>
          <w:numId w:val="2"/>
        </w:numPr>
        <w:tabs>
          <w:tab w:val="left" w:pos="0"/>
          <w:tab w:val="left" w:pos="220"/>
          <w:tab w:val="clear" w:pos="420"/>
        </w:tabs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Өтініш (Өтініш формасы – 2-қосымша);</w:t>
      </w:r>
    </w:p>
    <w:p>
      <w:pPr>
        <w:pStyle w:val="14"/>
        <w:numPr>
          <w:ilvl w:val="0"/>
          <w:numId w:val="2"/>
        </w:numPr>
        <w:tabs>
          <w:tab w:val="left" w:pos="0"/>
          <w:tab w:val="left" w:pos="220"/>
          <w:tab w:val="clear" w:pos="420"/>
        </w:tabs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Олимпиадаға қатысуға жолдама туралы ректордың (проректордың) қолы қойылған хат;</w:t>
      </w:r>
    </w:p>
    <w:p>
      <w:pPr>
        <w:pStyle w:val="14"/>
        <w:numPr>
          <w:ilvl w:val="0"/>
          <w:numId w:val="2"/>
        </w:numPr>
        <w:tabs>
          <w:tab w:val="left" w:pos="0"/>
          <w:tab w:val="left" w:pos="220"/>
          <w:tab w:val="clear" w:pos="420"/>
        </w:tabs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2024 жылғы Республикалық пәндік олимпиадаға студенттерді жіберу туралы университеттің Ғылыми кеңесінің хаттамасынан үзінді көшірме;</w:t>
      </w:r>
    </w:p>
    <w:p>
      <w:pPr>
        <w:pStyle w:val="14"/>
        <w:numPr>
          <w:ilvl w:val="0"/>
          <w:numId w:val="2"/>
        </w:numPr>
        <w:tabs>
          <w:tab w:val="left" w:pos="0"/>
          <w:tab w:val="left" w:pos="220"/>
          <w:tab w:val="clear" w:pos="420"/>
        </w:tabs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Жеке куәлік;</w:t>
      </w:r>
    </w:p>
    <w:p>
      <w:pPr>
        <w:pStyle w:val="14"/>
        <w:numPr>
          <w:ilvl w:val="0"/>
          <w:numId w:val="2"/>
        </w:numPr>
        <w:tabs>
          <w:tab w:val="left" w:pos="0"/>
          <w:tab w:val="left" w:pos="220"/>
          <w:tab w:val="clear" w:pos="420"/>
        </w:tabs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Транскрипт (2023/2024 оқу жылына), мөрі бар студенттік билет;</w:t>
      </w:r>
    </w:p>
    <w:p>
      <w:pPr>
        <w:pStyle w:val="14"/>
        <w:numPr>
          <w:ilvl w:val="0"/>
          <w:numId w:val="2"/>
        </w:numPr>
        <w:tabs>
          <w:tab w:val="left" w:pos="0"/>
          <w:tab w:val="left" w:pos="220"/>
          <w:tab w:val="clear" w:pos="420"/>
        </w:tabs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3х4 фотосурет;</w:t>
      </w:r>
    </w:p>
    <w:p>
      <w:pPr>
        <w:pStyle w:val="14"/>
        <w:numPr>
          <w:ilvl w:val="0"/>
          <w:numId w:val="2"/>
        </w:numPr>
        <w:tabs>
          <w:tab w:val="left" w:pos="0"/>
          <w:tab w:val="left" w:pos="220"/>
          <w:tab w:val="clear" w:pos="420"/>
        </w:tabs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«Жалпы білім беретін мектептегі болашақ музыка мұғалімінің музыкалық-ағарту жұмысының формалары» атты міндетті тақырып аясындағы презентация және баяндама, қағаз нұсқасы келген кезде тапсырылуы тиіс. Флешкадағы материалды өзіңізбен бірге алыңыз;</w:t>
      </w:r>
    </w:p>
    <w:p>
      <w:pPr>
        <w:pStyle w:val="14"/>
        <w:numPr>
          <w:ilvl w:val="0"/>
          <w:numId w:val="2"/>
        </w:numPr>
        <w:tabs>
          <w:tab w:val="left" w:pos="0"/>
          <w:tab w:val="left" w:pos="220"/>
          <w:tab w:val="clear" w:pos="420"/>
        </w:tabs>
        <w:ind w:left="0" w:leftChars="0" w:firstLine="0" w:firstLineChars="0"/>
        <w:jc w:val="both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Түйіндеме (жетістіктер туралы ақпаратты қамтиды).</w:t>
      </w:r>
    </w:p>
    <w:p>
      <w:pPr>
        <w:pStyle w:val="14"/>
        <w:numPr>
          <w:ilvl w:val="0"/>
          <w:numId w:val="0"/>
        </w:numPr>
        <w:tabs>
          <w:tab w:val="left" w:pos="0"/>
          <w:tab w:val="left" w:pos="220"/>
        </w:tabs>
        <w:ind w:leftChars="0"/>
        <w:jc w:val="both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Жұмыс тілдері – қатысушының таңдауы бойынша қазақ, орыс;</w:t>
      </w:r>
    </w:p>
    <w:p>
      <w:pPr>
        <w:pStyle w:val="14"/>
        <w:numPr>
          <w:ilvl w:val="0"/>
          <w:numId w:val="0"/>
        </w:numPr>
        <w:tabs>
          <w:tab w:val="left" w:pos="0"/>
          <w:tab w:val="left" w:pos="220"/>
        </w:tabs>
        <w:ind w:leftChars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Сөйлеу уақыты 15 минуттан аспайды;</w:t>
      </w:r>
    </w:p>
    <w:p>
      <w:pPr>
        <w:pStyle w:val="13"/>
        <w:ind w:firstLine="40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Көрсетілген мерзімнен кейін (7 наурызды қоса алғанда) ұсынылған электронды форматтағы өтінімдер, портфолиолар, есептер мен презентациялар қарастырылмайды.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>
      <w:pPr>
        <w:pStyle w:val="13"/>
        <w:ind w:firstLine="40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pStyle w:val="13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Олимпиадаға қатысушылардың жол жүруіне, тұруына, тамақтануына, басылымдарына арналған барлық шығындар жіберуші ЖОО есебінен.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>
      <w:pPr>
        <w:pStyle w:val="1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wordWrap w:val="0"/>
        <w:spacing w:line="36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>
      <w:pPr>
        <w:wordWrap w:val="0"/>
        <w:spacing w:line="36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</w:p>
    <w:p>
      <w:pPr>
        <w:wordWrap w:val="0"/>
        <w:spacing w:line="36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1 қосымша 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«Музыканы оқыту әдістемесі»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номинациясына қатысуға өтінім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1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ТАӘ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Оқу курсы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Жетекшісі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(аты-жөні, ғылыми дәрежесі, атағы, лауазымы, байланыс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нөмірлері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электрондық поштасы)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Сабақтың тақырыбы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Қатысушының байланыс деректері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(телефон нөмірлері)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wordWrap w:val="0"/>
        <w:spacing w:line="36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1 қосымша 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«</w:t>
      </w:r>
      <w:r>
        <w:rPr>
          <w:rFonts w:hint="default" w:ascii="Times New Roman" w:hAnsi="Times New Roman"/>
          <w:b/>
          <w:i/>
          <w:iCs/>
          <w:sz w:val="24"/>
          <w:szCs w:val="24"/>
          <w:lang w:val="kk-KZ"/>
        </w:rPr>
        <w:t>Жалпы білім беретін мектептегі болашақ музыка мұғалімінің музыкалық- ағарту жұмысының формалары»</w:t>
      </w: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 тақырыбы аясында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 «Музыкалық ағарту» номинациясына қатысуға өтінім.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1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37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ТАӘ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Оқу курсы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Жетекшісі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(аты-жөні, ғылыми дәрежесі, атағы, лауазымы, байланыс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нөмірлері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электрондық поштасы)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Баяндама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Қатысушының байланыс деректері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(телефон нөмірлері)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719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«Музыканы оқыту әдістемесі»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№1 номинациясын өткізу кестесі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 xml:space="preserve">31 наурыз (жексенбі) –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қатысушылардың келуі, Құрманғазы атындағы ҚҰК Ұйымдастыру комитетіне тіркелу, №105 кабинет, «А» корпусы.</w:t>
      </w:r>
    </w:p>
    <w:p>
      <w:pPr>
        <w:spacing w:after="0" w:line="240" w:lineRule="auto"/>
        <w:rPr>
          <w:rFonts w:ascii="Times New Roman" w:hAnsi="Times New Roman" w:cs="Times New Roman"/>
          <w:color w:val="0A0A0A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color w:val="0A0A0A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>1 сәуір (дүйсенбі)</w:t>
      </w:r>
      <w:r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</w:p>
    <w:p>
      <w:pPr>
        <w:numPr>
          <w:ilvl w:val="0"/>
          <w:numId w:val="3"/>
        </w:num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/>
          <w:b/>
          <w:sz w:val="24"/>
          <w:szCs w:val="24"/>
          <w:lang w:val="en-US"/>
        </w:rPr>
        <w:t>ші тур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9.00 – 10.00 – </w:t>
      </w: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 xml:space="preserve">РПСО 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қатысушыларын тіркеу (А корпусы, А. Жұбанов атындағы Кіші зал фойесі);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10.00 – 11.00 – олимпиаданың ашылуы және қатысушылар үшін жеребе тарту (А. Жұбанов атындағы кіші зал);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11.00 – 13.00 – «Музыканы оқыту әдістемесі» номинациясы бойынша қатысушыларды конкурстық тыңдау (Конференция залы, </w:t>
      </w: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Б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 корпусы)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14.30 – 15.00 – «Музыканы оқыту әдістемесі» номинациясы бойынша қатысушыларға арналған конкурстық тыңдаудың жалғасы (Конференция залы, </w:t>
      </w: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Б</w:t>
      </w: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 xml:space="preserve"> корпусы)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13.00 – 14.30 – түскі үзіліс</w:t>
      </w:r>
    </w:p>
    <w:p>
      <w:pPr>
        <w:spacing w:after="0" w:line="240" w:lineRule="auto"/>
        <w:jc w:val="center"/>
        <w:rPr>
          <w:rFonts w:ascii="Times New Roman" w:hAnsi="Times New Roman" w:cs="Times New Roman"/>
          <w:color w:val="0A0A0A"/>
          <w:sz w:val="24"/>
          <w:szCs w:val="24"/>
        </w:rPr>
      </w:pPr>
    </w:p>
    <w:p>
      <w:pPr>
        <w:numPr>
          <w:ilvl w:val="0"/>
          <w:numId w:val="3"/>
        </w:num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/>
          <w:b/>
          <w:sz w:val="24"/>
          <w:szCs w:val="24"/>
          <w:lang w:val="en-US"/>
        </w:rPr>
        <w:t>ші тур</w:t>
      </w:r>
    </w:p>
    <w:p>
      <w:pPr>
        <w:spacing w:after="0" w:line="240" w:lineRule="auto"/>
        <w:jc w:val="both"/>
        <w:rPr>
          <w:rFonts w:hint="default" w:ascii="Times New Roman" w:hAnsi="Times New Roman"/>
          <w:b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>2 сәуір (сейсенбі)</w:t>
      </w:r>
    </w:p>
    <w:p>
      <w:pPr>
        <w:spacing w:after="0" w:line="240" w:lineRule="auto"/>
        <w:jc w:val="both"/>
        <w:rPr>
          <w:rFonts w:hint="default" w:ascii="Times New Roman" w:hAnsi="Times New Roman"/>
          <w:b/>
          <w:color w:val="0A0A0A"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/>
          <w:b w:val="0"/>
          <w:bCs/>
          <w:color w:val="0A0A0A"/>
          <w:sz w:val="24"/>
          <w:szCs w:val="24"/>
        </w:rPr>
      </w:pP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14.30 – 16.00 – тестілеу</w:t>
      </w:r>
    </w:p>
    <w:p>
      <w:pPr>
        <w:spacing w:after="0" w:line="240" w:lineRule="auto"/>
        <w:jc w:val="both"/>
        <w:rPr>
          <w:rFonts w:hint="default" w:ascii="Times New Roman" w:hAnsi="Times New Roman"/>
          <w:b w:val="0"/>
          <w:bCs/>
          <w:color w:val="0A0A0A"/>
          <w:sz w:val="24"/>
          <w:szCs w:val="24"/>
        </w:rPr>
      </w:pP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16.00 – 17.00 – қазылар алқасының отырысы</w:t>
      </w:r>
    </w:p>
    <w:p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color w:val="0A0A0A"/>
          <w:sz w:val="24"/>
          <w:szCs w:val="24"/>
        </w:rPr>
      </w:pP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 xml:space="preserve">18.00 – Олимпиаданың қорытындысын жариялау және екі номинация жеңімпаздарын марапаттау (А. Жұбанов атындағы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kk-KZ"/>
        </w:rPr>
        <w:t xml:space="preserve">кіші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зал)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color w:val="0A0A0A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«Музыкалық ағарту»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№2 номинациясын өткізу кестесі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>31 наурыз (жексенбі)</w:t>
      </w:r>
      <w:r>
        <w:rPr>
          <w:rFonts w:hint="default" w:ascii="Times New Roman" w:hAnsi="Times New Roman"/>
          <w:b/>
          <w:color w:val="0A0A0A"/>
          <w:sz w:val="24"/>
          <w:szCs w:val="24"/>
          <w:lang w:val="kk-KZ"/>
        </w:rPr>
        <w:t xml:space="preserve"> –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kk-KZ"/>
        </w:rPr>
        <w:t>қатысушылардың келуі, Құрманғазы атындағы ҚҰК Ұйымдастыру комитетінде тіркелу, №105 кабинет, «А» корпусы.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hint="default" w:ascii="Times New Roman" w:hAnsi="Times New Roman"/>
          <w:b/>
          <w:color w:val="0A0A0A"/>
          <w:sz w:val="24"/>
          <w:szCs w:val="24"/>
        </w:rPr>
        <w:t>1 сәуір (дүйсенбі)</w:t>
      </w:r>
      <w:r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color w:val="0A0A0A"/>
          <w:sz w:val="24"/>
          <w:szCs w:val="24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hint="default" w:ascii="Times New Roman" w:hAnsi="Times New Roman"/>
          <w:color w:val="0A0A0A"/>
          <w:sz w:val="24"/>
          <w:szCs w:val="24"/>
        </w:rPr>
        <w:t>9.00 – 10.00 – Р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ПСО</w:t>
      </w:r>
      <w:r>
        <w:rPr>
          <w:rFonts w:hint="default" w:ascii="Times New Roman" w:hAnsi="Times New Roman"/>
          <w:color w:val="0A0A0A"/>
          <w:sz w:val="24"/>
          <w:szCs w:val="24"/>
        </w:rPr>
        <w:t xml:space="preserve"> қатысушыларын тіркеу (А корпусы, А. Жұбанов атындағы Кіші зал фойесі);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hint="default" w:ascii="Times New Roman" w:hAnsi="Times New Roman"/>
          <w:color w:val="0A0A0A"/>
          <w:sz w:val="24"/>
          <w:szCs w:val="24"/>
        </w:rPr>
        <w:t>10.00 – 11.00 – олимпиаданың ашылуы және қатысушылар үшін жеребе тарту (А. Жұбанов атындағы кіші зал);</w:t>
      </w:r>
    </w:p>
    <w:p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І-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ші тур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ascii="Times New Roman" w:hAnsi="Times New Roman" w:cs="Times New Roman"/>
          <w:b/>
          <w:color w:val="0A0A0A"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color w:val="0A0A0A"/>
          <w:sz w:val="24"/>
          <w:szCs w:val="24"/>
          <w:lang w:val="kk-KZ"/>
        </w:rPr>
        <w:t>сәуір</w:t>
      </w:r>
      <w:r>
        <w:rPr>
          <w:rFonts w:hint="default" w:ascii="Times New Roman" w:hAnsi="Times New Roman" w:cs="Times New Roman"/>
          <w:b/>
          <w:color w:val="0A0A0A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color w:val="0A0A0A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0A0A0A"/>
          <w:sz w:val="24"/>
          <w:szCs w:val="24"/>
          <w:lang w:val="kk-KZ"/>
        </w:rPr>
        <w:t>сейсенбі</w:t>
      </w:r>
      <w:r>
        <w:rPr>
          <w:rFonts w:ascii="Times New Roman" w:hAnsi="Times New Roman" w:cs="Times New Roman"/>
          <w:b/>
          <w:color w:val="0A0A0A"/>
          <w:sz w:val="24"/>
          <w:szCs w:val="24"/>
        </w:rPr>
        <w:t>)</w:t>
      </w:r>
      <w:r>
        <w:rPr>
          <w:rFonts w:ascii="Times New Roman" w:hAnsi="Times New Roman" w:cs="Times New Roman"/>
          <w:color w:val="0A0A0A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hint="default" w:ascii="Times New Roman" w:hAnsi="Times New Roman"/>
          <w:color w:val="0A0A0A"/>
          <w:sz w:val="24"/>
          <w:szCs w:val="24"/>
        </w:rPr>
        <w:t xml:space="preserve">10.00 – 13.00 – «Музыкалық 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ағарту</w:t>
      </w:r>
      <w:r>
        <w:rPr>
          <w:rFonts w:hint="default" w:ascii="Times New Roman" w:hAnsi="Times New Roman"/>
          <w:color w:val="0A0A0A"/>
          <w:sz w:val="24"/>
          <w:szCs w:val="24"/>
        </w:rPr>
        <w:t xml:space="preserve">» номинациясы бойынша қатысушылар үшін конкурстық тыңдау (конференция залы, </w:t>
      </w: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Б</w:t>
      </w:r>
      <w:r>
        <w:rPr>
          <w:rFonts w:hint="default" w:ascii="Times New Roman" w:hAnsi="Times New Roman"/>
          <w:color w:val="0A0A0A"/>
          <w:sz w:val="24"/>
          <w:szCs w:val="24"/>
        </w:rPr>
        <w:t xml:space="preserve"> корпусы)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b w:val="0"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en-US"/>
        </w:rPr>
        <w:t>13.00 – 14.30 – түскі үзіліс</w:t>
      </w:r>
    </w:p>
    <w:p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ші тур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/>
          <w:b w:val="0"/>
          <w:bCs/>
          <w:color w:val="0A0A0A"/>
          <w:sz w:val="24"/>
          <w:szCs w:val="24"/>
        </w:rPr>
      </w:pP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14.30 – 16.00 – тестілеу</w:t>
      </w:r>
    </w:p>
    <w:p>
      <w:pPr>
        <w:spacing w:after="0" w:line="240" w:lineRule="auto"/>
        <w:jc w:val="both"/>
        <w:rPr>
          <w:rFonts w:hint="default" w:ascii="Times New Roman" w:hAnsi="Times New Roman"/>
          <w:b w:val="0"/>
          <w:bCs/>
          <w:color w:val="0A0A0A"/>
          <w:sz w:val="24"/>
          <w:szCs w:val="24"/>
        </w:rPr>
      </w:pP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16.00 – 17.00 – қазылар алқасының отырысы</w:t>
      </w:r>
    </w:p>
    <w:p>
      <w:pPr>
        <w:spacing w:after="0" w:line="240" w:lineRule="auto"/>
        <w:jc w:val="both"/>
        <w:rPr>
          <w:rFonts w:ascii="Times New Roman" w:hAnsi="Times New Roman" w:cs="Times New Roman"/>
          <w:b w:val="0"/>
          <w:bCs/>
          <w:color w:val="0A0A0A"/>
          <w:sz w:val="24"/>
          <w:szCs w:val="24"/>
        </w:rPr>
      </w:pP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 xml:space="preserve">18.00 – Олимпиаданың қорытындысын жариялау және екі номинация жеңімпаздарын марапаттау (А. Жұбанов атындағы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kk-KZ"/>
        </w:rPr>
        <w:t xml:space="preserve">кіші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зал)</w:t>
      </w:r>
    </w:p>
    <w:p>
      <w:pPr>
        <w:spacing w:after="0" w:line="240" w:lineRule="auto"/>
        <w:rPr>
          <w:rFonts w:ascii="Times New Roman" w:hAnsi="Times New Roman" w:cs="Times New Roman"/>
          <w:b/>
          <w:color w:val="0A0A0A"/>
          <w:sz w:val="24"/>
          <w:szCs w:val="24"/>
          <w:lang w:val="kk-KZ"/>
        </w:rPr>
      </w:pPr>
    </w:p>
    <w:p>
      <w:pPr>
        <w:spacing w:after="0" w:line="240" w:lineRule="auto"/>
        <w:rPr>
          <w:rFonts w:ascii="Times New Roman" w:hAnsi="Times New Roman" w:cs="Times New Roman"/>
          <w:b/>
          <w:color w:val="0A0A0A"/>
          <w:sz w:val="24"/>
          <w:szCs w:val="24"/>
        </w:rPr>
      </w:pPr>
    </w:p>
    <w:p>
      <w:pPr>
        <w:pStyle w:val="8"/>
        <w:ind w:firstLine="540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Республикалық олимпиаданың қорытындысын шығару тәртібі</w:t>
      </w:r>
    </w:p>
    <w:p>
      <w:pPr>
        <w:pStyle w:val="8"/>
        <w:ind w:firstLine="540"/>
        <w:rPr>
          <w:rFonts w:hint="default" w:ascii="Times New Roman" w:hAnsi="Times New Roman"/>
          <w:b/>
          <w:sz w:val="24"/>
          <w:szCs w:val="24"/>
          <w:lang w:val="kk-KZ"/>
        </w:rPr>
      </w:pPr>
    </w:p>
    <w:p>
      <w:pPr>
        <w:pStyle w:val="8"/>
        <w:ind w:left="0" w:leftChars="0" w:firstLine="440" w:firstLineChars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 </w:t>
      </w:r>
      <w:r>
        <w:rPr>
          <w:rFonts w:hint="default"/>
          <w:sz w:val="24"/>
          <w:szCs w:val="24"/>
          <w:lang w:val="kk-KZ"/>
        </w:rPr>
        <w:t>Құрманғазы ат. ҚҰК Республикалық байқау қазылар алқасы екі номинация бойынша жеңімпаздарды келесі тәртіпте марапаттауды ұсынады:</w:t>
      </w:r>
      <w:r>
        <w:rPr>
          <w:sz w:val="24"/>
          <w:szCs w:val="24"/>
          <w:lang w:val="kk-KZ"/>
        </w:rPr>
        <w:t>:</w:t>
      </w:r>
    </w:p>
    <w:p>
      <w:pPr>
        <w:pStyle w:val="15"/>
        <w:ind w:left="0" w:leftChars="0" w:firstLine="439" w:firstLineChars="183"/>
        <w:rPr>
          <w:rFonts w:hint="default"/>
          <w:sz w:val="24"/>
          <w:szCs w:val="24"/>
          <w:lang w:val="kk-KZ"/>
        </w:rPr>
      </w:pPr>
      <w:r>
        <w:rPr>
          <w:rFonts w:hint="default"/>
          <w:sz w:val="24"/>
          <w:szCs w:val="24"/>
          <w:lang w:val="kk-KZ"/>
        </w:rPr>
        <w:t>1 орын үшін - I дәрежелі дипломмен (бір студенттен артық емес);</w:t>
      </w:r>
    </w:p>
    <w:p>
      <w:pPr>
        <w:pStyle w:val="15"/>
        <w:ind w:left="0" w:leftChars="0" w:firstLine="439" w:firstLineChars="183"/>
        <w:rPr>
          <w:rFonts w:hint="default"/>
          <w:sz w:val="24"/>
          <w:szCs w:val="24"/>
          <w:lang w:val="kk-KZ"/>
        </w:rPr>
      </w:pPr>
      <w:r>
        <w:rPr>
          <w:rFonts w:hint="default"/>
          <w:sz w:val="24"/>
          <w:szCs w:val="24"/>
          <w:lang w:val="kk-KZ"/>
        </w:rPr>
        <w:t>2 орын үшін - II дәрежелі дипломдармен (екі студенттен артық емес);</w:t>
      </w:r>
    </w:p>
    <w:p>
      <w:pPr>
        <w:pStyle w:val="15"/>
        <w:ind w:left="0" w:leftChars="0" w:firstLine="439" w:firstLineChars="183"/>
        <w:rPr>
          <w:b/>
          <w:bCs/>
          <w:sz w:val="24"/>
          <w:szCs w:val="24"/>
          <w:lang w:val="kk-KZ"/>
        </w:rPr>
      </w:pPr>
      <w:r>
        <w:rPr>
          <w:rFonts w:hint="default"/>
          <w:sz w:val="24"/>
          <w:szCs w:val="24"/>
          <w:lang w:val="kk-KZ"/>
        </w:rPr>
        <w:t>3 орын үшін - III дәрежелі дипломдармен (үш студенттен артық емес).</w:t>
      </w:r>
      <w:r>
        <w:rPr>
          <w:b/>
          <w:bCs/>
          <w:sz w:val="24"/>
          <w:szCs w:val="24"/>
          <w:lang w:val="kk-KZ"/>
        </w:rPr>
        <w:t xml:space="preserve"> </w:t>
      </w:r>
    </w:p>
    <w:p>
      <w:pPr>
        <w:pStyle w:val="15"/>
        <w:ind w:left="0" w:firstLine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2. </w:t>
      </w:r>
      <w:r>
        <w:rPr>
          <w:rFonts w:hint="default"/>
          <w:sz w:val="24"/>
          <w:szCs w:val="24"/>
          <w:lang w:val="kk-KZ"/>
        </w:rPr>
        <w:t>2. Құрманғазы атындағы ҚҰК Республикалық байқау қазылар алқасының олимпиада жеңімпаздарын анықтау туралы шешімі оның барлық мүшелері қол қоятын тиісті хаттамамен ресімделеді.</w:t>
      </w:r>
    </w:p>
    <w:p>
      <w:pPr>
        <w:pStyle w:val="15"/>
        <w:ind w:left="0" w:firstLine="0"/>
        <w:rPr>
          <w:b/>
          <w:bCs/>
          <w:sz w:val="24"/>
          <w:szCs w:val="24"/>
        </w:rPr>
      </w:pPr>
      <w:r>
        <w:rPr>
          <w:sz w:val="24"/>
          <w:szCs w:val="24"/>
          <w:lang w:val="kk-KZ"/>
        </w:rPr>
        <w:t xml:space="preserve">        3. </w:t>
      </w:r>
      <w:r>
        <w:rPr>
          <w:rFonts w:hint="default"/>
          <w:sz w:val="24"/>
          <w:szCs w:val="24"/>
          <w:lang w:val="kk-KZ"/>
        </w:rPr>
        <w:t>Соңғы үш жылдағы (2021, 2022, 2023 ж.) Республикалық пәндік студенттік олимпиадалардың 1-ші жүлделі орын иегерлері осы олимпиадаға қатыса алмайды.</w:t>
      </w:r>
    </w:p>
    <w:p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4.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kk-KZ"/>
        </w:rPr>
        <w:t>6</w:t>
      </w:r>
      <w:r>
        <w:rPr>
          <w:rFonts w:hint="default" w:ascii="Times New Roman" w:hAnsi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sz w:val="24"/>
          <w:szCs w:val="24"/>
          <w:lang w:val="kk-KZ"/>
        </w:rPr>
        <w:t>01406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kk-KZ"/>
        </w:rPr>
        <w:t>-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kk-KZ"/>
        </w:rPr>
        <w:t>Музыкалық білім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беру»</w:t>
      </w:r>
      <w:r>
        <w:rPr>
          <w:rFonts w:hint="default" w:ascii="Times New Roman" w:hAnsi="Times New Roman"/>
          <w:sz w:val="24"/>
          <w:szCs w:val="24"/>
          <w:lang w:val="kk-KZ"/>
        </w:rPr>
        <w:t xml:space="preserve"> мамандығы бойынша ҚР 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kk-KZ"/>
        </w:rPr>
        <w:t>ҒжЖБ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</w:rPr>
        <w:t>М</w:t>
      </w:r>
      <w:r>
        <w:rPr>
          <w:rFonts w:hint="default" w:ascii="Times New Roman" w:hAnsi="Times New Roman"/>
          <w:b w:val="0"/>
          <w:bCs/>
          <w:color w:val="0A0A0A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kk-KZ"/>
        </w:rPr>
        <w:t xml:space="preserve">келесі XVII-ші Республикалық пәндік студенттік олимпиада студенті </w:t>
      </w:r>
      <w:r>
        <w:rPr>
          <w:rFonts w:hint="default" w:ascii="Times New Roman" w:hAnsi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  <w:lang w:val="kk-KZ"/>
        </w:rPr>
        <w:t>Музыканы оқыту әдістемесі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/>
          <w:sz w:val="24"/>
          <w:szCs w:val="24"/>
          <w:lang w:val="kk-KZ"/>
        </w:rPr>
        <w:t>номинациясында бірінші орын алған ЖОО базасында өткізіледі.</w:t>
      </w:r>
    </w:p>
    <w:p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6.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kk-KZ"/>
        </w:rPr>
        <w:t>Қазылар алқасының шешімі түпкілікті және қайта қарауға жатпайды.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7.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color w:val="0A0A0A"/>
          <w:sz w:val="24"/>
          <w:szCs w:val="24"/>
        </w:rPr>
        <w:t>Ұйымдастырушылар Олимпиада кестесін түзету құқығын өзіне қалдырады.</w:t>
      </w:r>
    </w:p>
    <w:p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1.1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kk-KZ"/>
        </w:rPr>
        <w:t>қосымша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                 </w:t>
      </w:r>
    </w:p>
    <w:p>
      <w:pPr>
        <w:spacing w:after="0" w:line="240" w:lineRule="auto"/>
        <w:ind w:left="480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 «Музыканы оқыту әдістемесі» </w:t>
      </w:r>
    </w:p>
    <w:p>
      <w:pPr>
        <w:spacing w:after="0" w:line="240" w:lineRule="auto"/>
        <w:ind w:left="480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№1 номинациясы бойынша </w:t>
      </w:r>
    </w:p>
    <w:p>
      <w:pPr>
        <w:spacing w:after="0" w:line="240" w:lineRule="auto"/>
        <w:ind w:left="48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ТАЛАПТАР</w:t>
      </w:r>
    </w:p>
    <w:p>
      <w:pPr>
        <w:spacing w:after="0" w:line="240" w:lineRule="auto"/>
        <w:ind w:left="48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spacing w:after="0" w:line="240" w:lineRule="auto"/>
        <w:ind w:left="48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1. Қатысушы автордың тақырыптық сабақ жоспарына сәйкес жалпы білім беретін мектепте музыка сабағын өткізу әдістемесін мүмкіндігінше анық және сауатты түрде көрсетуі керек.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Номинацияны бағалау критерийлері:</w:t>
      </w:r>
    </w:p>
    <w:p>
      <w:pPr>
        <w:pStyle w:val="1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болашақ музыка мұғалімінің кәсіби құзыреттіліктерін көрсету (шешендік, коммуникативтік, ұйымдастырушылық, педагогикалық, ақпараттық және т.б.);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сабақ тақырыбының өзектілігі мен жаңалығы, материалды баяндау;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пәнаралық байланыстың болуы;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шығармашылық қызмет түрлерінің алуан түрлілігі;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фото-бейнематериалдарды, аудиожазбаларды және т.б. пайдалану;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сабақ мазмұнының мектеп оқушыларының функционалдық сауаттылығын дамытуға бағытталуы;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нормативтік актілерді сақтау;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тұлғалық қасиеттер: эмоционалдылық, көркемдік, сөйлеу мәдениеті, шығармашылық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Сөз сөйлеу нәтижелері жалпы 100 балдық жүйе бойынша бағаланады, оның ішінде: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сабақтың тақырыптық жоспары-50 балл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презентация-30 ұпай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тестілеу - 20 балл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b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Орындарды марапаттау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1 орын 90-100 ұпай жинаған қатысушыларға беріледі.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2 орын 80-89 ұпай жинаған қатысушыларға беріледі.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орын 70-79 ұпай жинаған қтысушыларға беріледі.</w:t>
      </w:r>
    </w:p>
    <w:p>
      <w:pPr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>
      <w:pPr>
        <w:numPr>
          <w:ilvl w:val="0"/>
          <w:numId w:val="0"/>
        </w:numPr>
        <w:spacing w:line="360" w:lineRule="auto"/>
        <w:jc w:val="right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2.1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қосымша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i/>
          <w:iCs/>
          <w:sz w:val="24"/>
          <w:szCs w:val="24"/>
          <w:lang w:val="kk-KZ"/>
        </w:rPr>
        <w:t>«Жалпы білім беретін мектептегі болашақ музыка мұғалімінің музыкалық ағарту жұмысының формалары»</w:t>
      </w: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 тақырыбы аясында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 xml:space="preserve">№ 2 «Музыкалық білім» номинациясы бойынша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ТАЛАПТАР</w:t>
      </w:r>
    </w:p>
    <w:p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/>
          <w:sz w:val="24"/>
          <w:szCs w:val="24"/>
          <w:lang w:val="kk-KZ"/>
        </w:rPr>
        <w:t>Қатысушы төменде ұсынылған тақырыптар бойынша жалпы білім беретін мектептегі музыкалық ағарту жұмысының әртүрлі нысандары бойынша білімін көрсетуі қажет (2.2-қосымша). Көпшілік алдында сөйлеу баяндама мен презентацияны қамтиды. Қатысушы таңдаған тіл (орыс немесе қазақ). Сөйлеу уақыты 15 минуттан аспайды.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Инновациялық технологияларды пайдалана отырып, музыка сабағында мектеп оқушыларының шығармашылық дамуы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Музыкалық және оқу іс-әрекеті тәжірибелік сабақтың түрі ретінде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Музыка сабағында мектеп оқушысының функционалдық сауаттылығының маңызы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Мектеп оқушыларына музыканы оқытудағы пәнаралық әдіс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Концерттер мен демалыс шаралары арқылы болашақ музыка мұғалімдерінің музыкалық тәрбиелік іс-әрекеті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Мектептегі сыныптан тыс жұмыстарды мысалға ала отырып, менің университетімде музыкалық білім беру мамандығы бойынша оқитын студенттердің жетістіктері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Қазақстанның көрнекті музыкант-педагогтары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Жалпы білім беретін мектепте музыка күні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Музыкалық зал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Мектеп оқушыларының салған суреттеріндегі музыка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Музыка – менің жаным!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Тегін музыка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Музыкалық аспаптар патшалығында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Ертегілер еліндегі музыкалық аспаптар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«Музыкалық акварель» – балалар лекциясы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«Әлемді музыка құтқарады» – мектеп оқушыларына арналған лекция – концерт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«Музыкалық портрет» – жоғары сынып оқушыларына арналған көркем-поэтикалық кеш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Мектептегі музыкалық-ағарту жұмысын ұйымдастыру және формалары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Музыка сабағында музыкалық білім беру іс-әрекетіндегі жаңа тәсілдер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Тыңдаушылардың музыкалық тәрбиесі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Музыкалық білім беру мектебі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Жеткіншектердің интеллектуалдық және шығармашылық дамуындағы жалпы музыкалық білім беру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Музыкалық лекторий 21 ғасырда музыкалық классиканы сақтаудың бір жолы ретінде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Қазақстанның халықаралық беделін нығайтудағы мәдениет пен өнер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Музыка – өмірдегі табысқа апаратын ең жақсы жол!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Өскелең ұрпақты биік өнерге баулудағы ағартушылықтың рөлі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hint="default" w:ascii="Times New Roman" w:hAnsi="Times New Roman"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21 ғасырдың музыка мұғалімі – әмбебап музыкант-педагог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leftChars="0" w:hanging="6" w:firstLineChars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color w:val="0A0A0A"/>
          <w:sz w:val="24"/>
          <w:szCs w:val="24"/>
          <w:lang w:val="kk-KZ"/>
        </w:rPr>
        <w:t>Мектеп оқушыларын музыка өнерімен таныстырудың жаңа жолдары мен формалары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14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Номинацияны бағалау критерийлері:</w:t>
      </w:r>
    </w:p>
    <w:p>
      <w:pPr>
        <w:spacing w:after="0" w:line="240" w:lineRule="auto"/>
        <w:jc w:val="both"/>
        <w:rPr>
          <w:rFonts w:hint="default" w:ascii="Times New Roman" w:hAnsi="Times New Roman"/>
          <w:b/>
          <w:sz w:val="24"/>
          <w:szCs w:val="24"/>
          <w:lang w:val="kk-KZ"/>
        </w:rPr>
      </w:pPr>
    </w:p>
    <w:p>
      <w:pPr>
        <w:numPr>
          <w:ilvl w:val="0"/>
          <w:numId w:val="8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болашақ музыка мұғалімінің кәсіби құзыреттіліктерін көрсету (тәрбиелік, шешендік, коммуникативтік, ұйымдастырушылық, педагогикалық, ақпараттық және т.б.);</w:t>
      </w:r>
    </w:p>
    <w:p>
      <w:pPr>
        <w:numPr>
          <w:ilvl w:val="0"/>
          <w:numId w:val="8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материалды ұсынудың өзектілігі мен жаңалығы;</w:t>
      </w:r>
    </w:p>
    <w:p>
      <w:pPr>
        <w:numPr>
          <w:ilvl w:val="0"/>
          <w:numId w:val="8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пәнаралық байланыстың болуы;</w:t>
      </w:r>
    </w:p>
    <w:p>
      <w:pPr>
        <w:numPr>
          <w:ilvl w:val="0"/>
          <w:numId w:val="8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шығармашылық (мәдени-демалыс) қызмет түрлерінің әртүрлілігі;</w:t>
      </w:r>
    </w:p>
    <w:p>
      <w:pPr>
        <w:numPr>
          <w:ilvl w:val="0"/>
          <w:numId w:val="8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өндірістік және педагогикалық тәжірибе шеңберінде музыкалық жобалық іс-әрекет формаларын көрсету;</w:t>
      </w:r>
    </w:p>
    <w:p>
      <w:pPr>
        <w:numPr>
          <w:ilvl w:val="0"/>
          <w:numId w:val="8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фото-бейнематериалдарды, аудиожазбаларды және т.б. пайдалану;</w:t>
      </w:r>
    </w:p>
    <w:p>
      <w:pPr>
        <w:numPr>
          <w:ilvl w:val="0"/>
          <w:numId w:val="8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мектеп оқушыларын тәрбиелеудегі ұсынылған музыкалық-тәрбиелік жұмыс формасының маңызы;</w:t>
      </w:r>
    </w:p>
    <w:p>
      <w:pPr>
        <w:numPr>
          <w:ilvl w:val="0"/>
          <w:numId w:val="8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нормативтік актілерді сақтау;</w:t>
      </w:r>
    </w:p>
    <w:p>
      <w:pPr>
        <w:numPr>
          <w:ilvl w:val="0"/>
          <w:numId w:val="8"/>
        </w:numPr>
        <w:spacing w:after="0" w:line="240" w:lineRule="auto"/>
        <w:ind w:left="420" w:leftChars="0" w:hanging="420" w:firstLineChars="0"/>
        <w:jc w:val="both"/>
        <w:rPr>
          <w:rFonts w:ascii="Times New Roman" w:hAnsi="Times New Roman" w:cs="Times New Roman"/>
          <w:b w:val="0"/>
          <w:bCs/>
          <w:color w:val="0A0A0A"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тұлғалық қасиеттер: эмоционалдылық, көркемдік, сөйлеу мәдениеті, шығармашылық</w:t>
      </w:r>
      <w:r>
        <w:rPr>
          <w:rFonts w:ascii="Times New Roman" w:hAnsi="Times New Roman" w:cs="Times New Roman"/>
          <w:b w:val="0"/>
          <w:bCs/>
          <w:sz w:val="24"/>
          <w:szCs w:val="24"/>
          <w:lang w:val="kk-KZ"/>
        </w:rPr>
        <w:t xml:space="preserve">  </w:t>
      </w:r>
    </w:p>
    <w:p>
      <w:pPr>
        <w:jc w:val="left"/>
        <w:rPr>
          <w:rFonts w:hint="default" w:ascii="Times New Roman" w:hAnsi="Times New Roman"/>
          <w:b/>
          <w:sz w:val="24"/>
          <w:szCs w:val="24"/>
          <w:lang w:val="kk-KZ"/>
        </w:rPr>
      </w:pPr>
    </w:p>
    <w:p>
      <w:pPr>
        <w:jc w:val="left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Сөз сөйлеу нәтижелері жалпы 100 балдық жүйе бойынша бағаланады, оның ішінде:</w:t>
      </w:r>
    </w:p>
    <w:p>
      <w:pPr>
        <w:jc w:val="left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баяндама-презентация-70 балл</w:t>
      </w:r>
    </w:p>
    <w:p>
      <w:pPr>
        <w:jc w:val="left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тестілеу - 30 балл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/>
          <w:b/>
          <w:sz w:val="24"/>
          <w:szCs w:val="24"/>
          <w:lang w:val="kk-KZ"/>
        </w:rPr>
        <w:t>Орындарды марапаттау</w:t>
      </w:r>
    </w:p>
    <w:p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1 орын 90-100 ұпай жинаған қатысушыларға беріледі.</w:t>
      </w:r>
    </w:p>
    <w:p>
      <w:pPr>
        <w:spacing w:after="0" w:line="240" w:lineRule="auto"/>
        <w:jc w:val="center"/>
        <w:rPr>
          <w:rFonts w:hint="default" w:ascii="Times New Roman" w:hAnsi="Times New Roman"/>
          <w:b w:val="0"/>
          <w:bCs/>
          <w:sz w:val="24"/>
          <w:szCs w:val="24"/>
          <w:lang w:val="kk-KZ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2 орын 80-89 ұпай жинаған қатысушыларға беріледі.</w:t>
      </w:r>
    </w:p>
    <w:p>
      <w:pPr>
        <w:spacing w:after="0" w:line="240" w:lineRule="auto"/>
        <w:jc w:val="center"/>
        <w:rPr>
          <w:rFonts w:ascii="Times New Roman" w:hAnsi="Times New Roman" w:cs="Times New Roman"/>
          <w:b w:val="0"/>
          <w:bCs/>
          <w:i/>
          <w:color w:val="0A0A0A"/>
          <w:sz w:val="24"/>
          <w:szCs w:val="24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k-KZ"/>
        </w:rPr>
        <w:t>3-орын 70-79 ұпай жинаған қатысушыларға беріледі.</w:t>
      </w: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4971777"/>
      <w:docPartObj>
        <w:docPartGallery w:val="autotext"/>
      </w:docPartObj>
    </w:sdtPr>
    <w:sdtContent>
      <w:p>
        <w:pPr>
          <w:pStyle w:val="9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6D147"/>
    <w:multiLevelType w:val="singleLevel"/>
    <w:tmpl w:val="8406D147"/>
    <w:lvl w:ilvl="0" w:tentative="0">
      <w:start w:val="3"/>
      <w:numFmt w:val="decimal"/>
      <w:suff w:val="nothing"/>
      <w:lvlText w:val="%1-"/>
      <w:lvlJc w:val="left"/>
    </w:lvl>
  </w:abstractNum>
  <w:abstractNum w:abstractNumId="1">
    <w:nsid w:val="A15E16BC"/>
    <w:multiLevelType w:val="singleLevel"/>
    <w:tmpl w:val="A15E16BC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2">
    <w:nsid w:val="A7C7A03C"/>
    <w:multiLevelType w:val="singleLevel"/>
    <w:tmpl w:val="A7C7A03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8C88A90"/>
    <w:multiLevelType w:val="singleLevel"/>
    <w:tmpl w:val="A8C88A90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06B9E47"/>
    <w:multiLevelType w:val="singleLevel"/>
    <w:tmpl w:val="306B9E47"/>
    <w:lvl w:ilvl="0" w:tentative="0">
      <w:start w:val="1"/>
      <w:numFmt w:val="upperRoman"/>
      <w:suff w:val="nothing"/>
      <w:lvlText w:val="%1-"/>
      <w:lvlJc w:val="left"/>
    </w:lvl>
  </w:abstractNum>
  <w:abstractNum w:abstractNumId="5">
    <w:nsid w:val="39A10381"/>
    <w:multiLevelType w:val="singleLevel"/>
    <w:tmpl w:val="39A10381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6">
    <w:nsid w:val="6D14A355"/>
    <w:multiLevelType w:val="singleLevel"/>
    <w:tmpl w:val="6D14A355"/>
    <w:lvl w:ilvl="0" w:tentative="0">
      <w:start w:val="1"/>
      <w:numFmt w:val="bullet"/>
      <w:lvlText w:val="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7">
    <w:nsid w:val="7B2E5A52"/>
    <w:multiLevelType w:val="multilevel"/>
    <w:tmpl w:val="7B2E5A5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EC"/>
    <w:rsid w:val="00007906"/>
    <w:rsid w:val="00017457"/>
    <w:rsid w:val="000207D0"/>
    <w:rsid w:val="00034A80"/>
    <w:rsid w:val="0003548D"/>
    <w:rsid w:val="0004699B"/>
    <w:rsid w:val="000474C9"/>
    <w:rsid w:val="00057A1B"/>
    <w:rsid w:val="0008218D"/>
    <w:rsid w:val="000844A4"/>
    <w:rsid w:val="00097542"/>
    <w:rsid w:val="000A5FAE"/>
    <w:rsid w:val="000B48F9"/>
    <w:rsid w:val="000C2640"/>
    <w:rsid w:val="000E7CD1"/>
    <w:rsid w:val="000F141D"/>
    <w:rsid w:val="000F2F98"/>
    <w:rsid w:val="000F55F9"/>
    <w:rsid w:val="000F58FF"/>
    <w:rsid w:val="000F5973"/>
    <w:rsid w:val="00111272"/>
    <w:rsid w:val="00125090"/>
    <w:rsid w:val="0013446A"/>
    <w:rsid w:val="00146B0E"/>
    <w:rsid w:val="0014775B"/>
    <w:rsid w:val="001540D9"/>
    <w:rsid w:val="0016055D"/>
    <w:rsid w:val="00164D49"/>
    <w:rsid w:val="001A5B95"/>
    <w:rsid w:val="001B02FA"/>
    <w:rsid w:val="001B27C8"/>
    <w:rsid w:val="001D58C5"/>
    <w:rsid w:val="001E5257"/>
    <w:rsid w:val="001E7CEC"/>
    <w:rsid w:val="001F60CC"/>
    <w:rsid w:val="002019F5"/>
    <w:rsid w:val="00203967"/>
    <w:rsid w:val="00216407"/>
    <w:rsid w:val="00216817"/>
    <w:rsid w:val="00241093"/>
    <w:rsid w:val="00243A8C"/>
    <w:rsid w:val="00256277"/>
    <w:rsid w:val="00256C5E"/>
    <w:rsid w:val="0026107E"/>
    <w:rsid w:val="002737D5"/>
    <w:rsid w:val="00280686"/>
    <w:rsid w:val="00291172"/>
    <w:rsid w:val="002955E8"/>
    <w:rsid w:val="002A0C53"/>
    <w:rsid w:val="002A15B4"/>
    <w:rsid w:val="002B4BF8"/>
    <w:rsid w:val="002C1049"/>
    <w:rsid w:val="002C17A9"/>
    <w:rsid w:val="002C3702"/>
    <w:rsid w:val="002D4E1B"/>
    <w:rsid w:val="002E18F0"/>
    <w:rsid w:val="002F3179"/>
    <w:rsid w:val="002F7A4A"/>
    <w:rsid w:val="00301CEE"/>
    <w:rsid w:val="00302305"/>
    <w:rsid w:val="00313A78"/>
    <w:rsid w:val="00313A83"/>
    <w:rsid w:val="0031591B"/>
    <w:rsid w:val="00320992"/>
    <w:rsid w:val="00331DDE"/>
    <w:rsid w:val="003346F6"/>
    <w:rsid w:val="00341ED2"/>
    <w:rsid w:val="0034634D"/>
    <w:rsid w:val="003525D8"/>
    <w:rsid w:val="00354F86"/>
    <w:rsid w:val="003635F4"/>
    <w:rsid w:val="00371E33"/>
    <w:rsid w:val="00372177"/>
    <w:rsid w:val="00387563"/>
    <w:rsid w:val="003B0DAD"/>
    <w:rsid w:val="003B6367"/>
    <w:rsid w:val="003C4755"/>
    <w:rsid w:val="003D730A"/>
    <w:rsid w:val="003F10E1"/>
    <w:rsid w:val="003F273F"/>
    <w:rsid w:val="004000CA"/>
    <w:rsid w:val="00412E42"/>
    <w:rsid w:val="004319EF"/>
    <w:rsid w:val="00432288"/>
    <w:rsid w:val="00432427"/>
    <w:rsid w:val="00433145"/>
    <w:rsid w:val="0047352E"/>
    <w:rsid w:val="004B31DA"/>
    <w:rsid w:val="004B7157"/>
    <w:rsid w:val="004C37F1"/>
    <w:rsid w:val="004D350A"/>
    <w:rsid w:val="004F7C9D"/>
    <w:rsid w:val="00502D05"/>
    <w:rsid w:val="00504AAE"/>
    <w:rsid w:val="005115AD"/>
    <w:rsid w:val="00534EF1"/>
    <w:rsid w:val="00536D8F"/>
    <w:rsid w:val="00540F63"/>
    <w:rsid w:val="00543FE4"/>
    <w:rsid w:val="005461FE"/>
    <w:rsid w:val="00552167"/>
    <w:rsid w:val="0055346E"/>
    <w:rsid w:val="005576BB"/>
    <w:rsid w:val="00572C7A"/>
    <w:rsid w:val="005761DF"/>
    <w:rsid w:val="0058695F"/>
    <w:rsid w:val="005A459A"/>
    <w:rsid w:val="005C53AE"/>
    <w:rsid w:val="005D1E10"/>
    <w:rsid w:val="005D3C98"/>
    <w:rsid w:val="005D445E"/>
    <w:rsid w:val="005D4EA0"/>
    <w:rsid w:val="005E4452"/>
    <w:rsid w:val="005F2CAC"/>
    <w:rsid w:val="005F4A6A"/>
    <w:rsid w:val="005F6BEC"/>
    <w:rsid w:val="006063EB"/>
    <w:rsid w:val="0062425E"/>
    <w:rsid w:val="0062747D"/>
    <w:rsid w:val="006319CA"/>
    <w:rsid w:val="00634988"/>
    <w:rsid w:val="00637C2C"/>
    <w:rsid w:val="00640BA3"/>
    <w:rsid w:val="0064109C"/>
    <w:rsid w:val="006424EC"/>
    <w:rsid w:val="006500FC"/>
    <w:rsid w:val="00651FB4"/>
    <w:rsid w:val="0065730B"/>
    <w:rsid w:val="00663930"/>
    <w:rsid w:val="00676C87"/>
    <w:rsid w:val="00680E58"/>
    <w:rsid w:val="00683ECC"/>
    <w:rsid w:val="00691F71"/>
    <w:rsid w:val="00695AE5"/>
    <w:rsid w:val="00697759"/>
    <w:rsid w:val="006B2535"/>
    <w:rsid w:val="006C2BE6"/>
    <w:rsid w:val="006C56BF"/>
    <w:rsid w:val="006C62E8"/>
    <w:rsid w:val="006D37E1"/>
    <w:rsid w:val="006D3B1E"/>
    <w:rsid w:val="006D73B0"/>
    <w:rsid w:val="006D7416"/>
    <w:rsid w:val="006E0304"/>
    <w:rsid w:val="006F0461"/>
    <w:rsid w:val="007053A6"/>
    <w:rsid w:val="007272E8"/>
    <w:rsid w:val="0072734D"/>
    <w:rsid w:val="00727877"/>
    <w:rsid w:val="0073151A"/>
    <w:rsid w:val="0073780D"/>
    <w:rsid w:val="00742A4C"/>
    <w:rsid w:val="00751950"/>
    <w:rsid w:val="007542D1"/>
    <w:rsid w:val="007548E1"/>
    <w:rsid w:val="007554AD"/>
    <w:rsid w:val="00773978"/>
    <w:rsid w:val="00773E8A"/>
    <w:rsid w:val="00774FC4"/>
    <w:rsid w:val="00796D20"/>
    <w:rsid w:val="007A1675"/>
    <w:rsid w:val="007A1877"/>
    <w:rsid w:val="007A7511"/>
    <w:rsid w:val="007B13F3"/>
    <w:rsid w:val="007B41B6"/>
    <w:rsid w:val="007B596F"/>
    <w:rsid w:val="007B59B2"/>
    <w:rsid w:val="007B71AD"/>
    <w:rsid w:val="007D363C"/>
    <w:rsid w:val="007D473D"/>
    <w:rsid w:val="007F3E56"/>
    <w:rsid w:val="007F5510"/>
    <w:rsid w:val="007F5CBE"/>
    <w:rsid w:val="00831B1E"/>
    <w:rsid w:val="00833406"/>
    <w:rsid w:val="00836DCB"/>
    <w:rsid w:val="00840649"/>
    <w:rsid w:val="00843EC3"/>
    <w:rsid w:val="00846B26"/>
    <w:rsid w:val="00850B74"/>
    <w:rsid w:val="0085248F"/>
    <w:rsid w:val="00855108"/>
    <w:rsid w:val="00857756"/>
    <w:rsid w:val="0086490E"/>
    <w:rsid w:val="00871F38"/>
    <w:rsid w:val="00872644"/>
    <w:rsid w:val="008727A9"/>
    <w:rsid w:val="008732AE"/>
    <w:rsid w:val="00882493"/>
    <w:rsid w:val="008869D4"/>
    <w:rsid w:val="00892D61"/>
    <w:rsid w:val="00894D74"/>
    <w:rsid w:val="008A4689"/>
    <w:rsid w:val="008B0EB2"/>
    <w:rsid w:val="008B5F91"/>
    <w:rsid w:val="008E121B"/>
    <w:rsid w:val="008E16F3"/>
    <w:rsid w:val="008F03EF"/>
    <w:rsid w:val="008F69D7"/>
    <w:rsid w:val="0090128A"/>
    <w:rsid w:val="0091521D"/>
    <w:rsid w:val="00932A9B"/>
    <w:rsid w:val="00937338"/>
    <w:rsid w:val="009421D1"/>
    <w:rsid w:val="00946494"/>
    <w:rsid w:val="00956EBD"/>
    <w:rsid w:val="00956EFC"/>
    <w:rsid w:val="0096656D"/>
    <w:rsid w:val="0098558B"/>
    <w:rsid w:val="009938AF"/>
    <w:rsid w:val="009B0F9E"/>
    <w:rsid w:val="009C1183"/>
    <w:rsid w:val="009D77D9"/>
    <w:rsid w:val="009F63DC"/>
    <w:rsid w:val="00A11145"/>
    <w:rsid w:val="00A175B3"/>
    <w:rsid w:val="00A23553"/>
    <w:rsid w:val="00A248A9"/>
    <w:rsid w:val="00A44C1C"/>
    <w:rsid w:val="00A621E3"/>
    <w:rsid w:val="00A650FF"/>
    <w:rsid w:val="00A6722E"/>
    <w:rsid w:val="00A70E82"/>
    <w:rsid w:val="00A771ED"/>
    <w:rsid w:val="00A87B63"/>
    <w:rsid w:val="00A91923"/>
    <w:rsid w:val="00AA0332"/>
    <w:rsid w:val="00AA0975"/>
    <w:rsid w:val="00AB0D80"/>
    <w:rsid w:val="00AB49B9"/>
    <w:rsid w:val="00AC09E4"/>
    <w:rsid w:val="00AC3913"/>
    <w:rsid w:val="00AD7012"/>
    <w:rsid w:val="00AE77ED"/>
    <w:rsid w:val="00AE7D8F"/>
    <w:rsid w:val="00AF646C"/>
    <w:rsid w:val="00B03B19"/>
    <w:rsid w:val="00B10EC5"/>
    <w:rsid w:val="00B117ED"/>
    <w:rsid w:val="00B12F8F"/>
    <w:rsid w:val="00B142D2"/>
    <w:rsid w:val="00B20F38"/>
    <w:rsid w:val="00B26C30"/>
    <w:rsid w:val="00B27474"/>
    <w:rsid w:val="00B34022"/>
    <w:rsid w:val="00B53ADC"/>
    <w:rsid w:val="00B540C1"/>
    <w:rsid w:val="00B5743D"/>
    <w:rsid w:val="00B6297D"/>
    <w:rsid w:val="00B63B19"/>
    <w:rsid w:val="00B652AD"/>
    <w:rsid w:val="00B7518D"/>
    <w:rsid w:val="00B856C7"/>
    <w:rsid w:val="00B95635"/>
    <w:rsid w:val="00B976D3"/>
    <w:rsid w:val="00BB0F26"/>
    <w:rsid w:val="00BE23C9"/>
    <w:rsid w:val="00BE6B25"/>
    <w:rsid w:val="00BF3273"/>
    <w:rsid w:val="00BF512C"/>
    <w:rsid w:val="00C0310A"/>
    <w:rsid w:val="00C07188"/>
    <w:rsid w:val="00C12024"/>
    <w:rsid w:val="00C30E89"/>
    <w:rsid w:val="00C433B3"/>
    <w:rsid w:val="00C510CC"/>
    <w:rsid w:val="00C57400"/>
    <w:rsid w:val="00C73CB3"/>
    <w:rsid w:val="00C80E8A"/>
    <w:rsid w:val="00CB5B07"/>
    <w:rsid w:val="00CC27C6"/>
    <w:rsid w:val="00CC553C"/>
    <w:rsid w:val="00CD6160"/>
    <w:rsid w:val="00CE4DF9"/>
    <w:rsid w:val="00CE6A50"/>
    <w:rsid w:val="00CF23D2"/>
    <w:rsid w:val="00D056AC"/>
    <w:rsid w:val="00D115D8"/>
    <w:rsid w:val="00D11F9B"/>
    <w:rsid w:val="00D241DF"/>
    <w:rsid w:val="00D25652"/>
    <w:rsid w:val="00D44D7D"/>
    <w:rsid w:val="00D47528"/>
    <w:rsid w:val="00D517A5"/>
    <w:rsid w:val="00D573F0"/>
    <w:rsid w:val="00D61DC4"/>
    <w:rsid w:val="00D6269C"/>
    <w:rsid w:val="00D62ED9"/>
    <w:rsid w:val="00D70E9E"/>
    <w:rsid w:val="00D737FD"/>
    <w:rsid w:val="00D73E4B"/>
    <w:rsid w:val="00D855A7"/>
    <w:rsid w:val="00D90687"/>
    <w:rsid w:val="00DA22BA"/>
    <w:rsid w:val="00DC01F2"/>
    <w:rsid w:val="00DC5C2B"/>
    <w:rsid w:val="00DD04AC"/>
    <w:rsid w:val="00DD5AC5"/>
    <w:rsid w:val="00DE78FA"/>
    <w:rsid w:val="00DF11A9"/>
    <w:rsid w:val="00DF3C8D"/>
    <w:rsid w:val="00E02B5F"/>
    <w:rsid w:val="00E048E1"/>
    <w:rsid w:val="00E11702"/>
    <w:rsid w:val="00E304E2"/>
    <w:rsid w:val="00E328D5"/>
    <w:rsid w:val="00E513F3"/>
    <w:rsid w:val="00E66DBD"/>
    <w:rsid w:val="00E72A92"/>
    <w:rsid w:val="00E73398"/>
    <w:rsid w:val="00E7347A"/>
    <w:rsid w:val="00E82EC8"/>
    <w:rsid w:val="00E87EC6"/>
    <w:rsid w:val="00E96D44"/>
    <w:rsid w:val="00EA532D"/>
    <w:rsid w:val="00EB49EF"/>
    <w:rsid w:val="00EB61B1"/>
    <w:rsid w:val="00ED4FAB"/>
    <w:rsid w:val="00EE488B"/>
    <w:rsid w:val="00EF5AFE"/>
    <w:rsid w:val="00EF74C3"/>
    <w:rsid w:val="00F00435"/>
    <w:rsid w:val="00F00FB0"/>
    <w:rsid w:val="00F01387"/>
    <w:rsid w:val="00F0199E"/>
    <w:rsid w:val="00F07ED1"/>
    <w:rsid w:val="00F15378"/>
    <w:rsid w:val="00F169BC"/>
    <w:rsid w:val="00F34376"/>
    <w:rsid w:val="00F4687E"/>
    <w:rsid w:val="00F61D92"/>
    <w:rsid w:val="00F6407D"/>
    <w:rsid w:val="00F70D42"/>
    <w:rsid w:val="00F87284"/>
    <w:rsid w:val="00F953FB"/>
    <w:rsid w:val="00FA0310"/>
    <w:rsid w:val="00FA3C8C"/>
    <w:rsid w:val="00FB0261"/>
    <w:rsid w:val="00FB0762"/>
    <w:rsid w:val="00FB2110"/>
    <w:rsid w:val="00FB6260"/>
    <w:rsid w:val="00FC38C7"/>
    <w:rsid w:val="00FD5A02"/>
    <w:rsid w:val="00FE2FC3"/>
    <w:rsid w:val="00FE4ABF"/>
    <w:rsid w:val="00FF00C8"/>
    <w:rsid w:val="00FF1663"/>
    <w:rsid w:val="00FF5001"/>
    <w:rsid w:val="00FF56A4"/>
    <w:rsid w:val="00FF6290"/>
    <w:rsid w:val="37BA0C31"/>
    <w:rsid w:val="5D30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 Indent"/>
    <w:basedOn w:val="1"/>
    <w:link w:val="16"/>
    <w:semiHidden/>
    <w:qFormat/>
    <w:uiPriority w:val="0"/>
    <w:pPr>
      <w:widowControl w:val="0"/>
      <w:suppressAutoHyphens/>
      <w:spacing w:after="0" w:line="240" w:lineRule="auto"/>
      <w:ind w:firstLine="705"/>
      <w:jc w:val="both"/>
    </w:pPr>
    <w:rPr>
      <w:rFonts w:ascii="Times New Roman" w:hAnsi="Times New Roman" w:eastAsia="Lucida Sans Unicode" w:cs="Times New Roman"/>
      <w:kern w:val="1"/>
      <w:sz w:val="28"/>
      <w:szCs w:val="24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1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13">
    <w:name w:val="No Spacing"/>
    <w:link w:val="19"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Основной текст с отступом 21"/>
    <w:basedOn w:val="1"/>
    <w:qFormat/>
    <w:uiPriority w:val="0"/>
    <w:pPr>
      <w:widowControl w:val="0"/>
      <w:suppressAutoHyphens/>
      <w:spacing w:after="0" w:line="240" w:lineRule="auto"/>
      <w:ind w:left="-630" w:firstLine="630"/>
      <w:jc w:val="both"/>
    </w:pPr>
    <w:rPr>
      <w:rFonts w:ascii="Times New Roman" w:hAnsi="Times New Roman" w:eastAsia="Lucida Sans Unicode" w:cs="Times New Roman"/>
      <w:kern w:val="1"/>
      <w:sz w:val="28"/>
      <w:szCs w:val="24"/>
    </w:rPr>
  </w:style>
  <w:style w:type="character" w:customStyle="1" w:styleId="16">
    <w:name w:val="Основной текст с отступом Знак"/>
    <w:basedOn w:val="3"/>
    <w:link w:val="8"/>
    <w:semiHidden/>
    <w:qFormat/>
    <w:uiPriority w:val="0"/>
    <w:rPr>
      <w:rFonts w:ascii="Times New Roman" w:hAnsi="Times New Roman" w:eastAsia="Lucida Sans Unicode" w:cs="Times New Roman"/>
      <w:kern w:val="1"/>
      <w:sz w:val="28"/>
      <w:szCs w:val="24"/>
    </w:rPr>
  </w:style>
  <w:style w:type="character" w:customStyle="1" w:styleId="17">
    <w:name w:val="Font Style11"/>
    <w:basedOn w:val="3"/>
    <w:uiPriority w:val="0"/>
    <w:rPr>
      <w:rFonts w:ascii="Consolas" w:hAnsi="Consolas" w:cs="Consolas"/>
      <w:spacing w:val="-20"/>
      <w:sz w:val="28"/>
      <w:szCs w:val="28"/>
    </w:rPr>
  </w:style>
  <w:style w:type="paragraph" w:customStyle="1" w:styleId="18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474" w:lineRule="exact"/>
      <w:ind w:hanging="149"/>
    </w:pPr>
    <w:rPr>
      <w:rFonts w:ascii="Sylfaen" w:hAnsi="Sylfaen" w:eastAsia="Times New Roman" w:cs="Times New Roman"/>
      <w:sz w:val="24"/>
      <w:szCs w:val="24"/>
    </w:rPr>
  </w:style>
  <w:style w:type="character" w:customStyle="1" w:styleId="19">
    <w:name w:val="Без интервала Знак"/>
    <w:basedOn w:val="3"/>
    <w:link w:val="13"/>
    <w:locked/>
    <w:uiPriority w:val="99"/>
  </w:style>
  <w:style w:type="character" w:customStyle="1" w:styleId="20">
    <w:name w:val="Верхний колонтитул Знак"/>
    <w:basedOn w:val="3"/>
    <w:link w:val="7"/>
    <w:qFormat/>
    <w:uiPriority w:val="99"/>
  </w:style>
  <w:style w:type="character" w:customStyle="1" w:styleId="21">
    <w:name w:val="Нижний колонтитул Знак"/>
    <w:basedOn w:val="3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8</Pages>
  <Words>1941</Words>
  <Characters>11069</Characters>
  <Lines>92</Lines>
  <Paragraphs>25</Paragraphs>
  <TotalTime>0</TotalTime>
  <ScaleCrop>false</ScaleCrop>
  <LinksUpToDate>false</LinksUpToDate>
  <CharactersWithSpaces>12985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2018-02-02T05:55:00Z</dcterms:created>
  <dc:creator>Kaliakbarova</dc:creator>
  <cp:lastModifiedBy>Динара Саманова</cp:lastModifiedBy>
  <cp:lastPrinted>2018-02-08T10:31:00Z</cp:lastPrinted>
  <dcterms:modified xsi:type="dcterms:W3CDTF">2024-03-12T05:53:05Z</dcterms:modified>
  <cp:revision>227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BADD39E7585E4D28AD200D911AAAD247_13</vt:lpwstr>
  </property>
</Properties>
</file>